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08FB" w:rsidRDefault="005E08FB" w:rsidP="005E08FB">
      <w:pPr>
        <w:jc w:val="center"/>
        <w:rPr>
          <w:rFonts w:ascii="Times New Roman" w:hAnsi="Times New Roman" w:cs="Times New Roman"/>
          <w:b/>
          <w:color w:val="4A442A" w:themeColor="background2" w:themeShade="40"/>
          <w:sz w:val="72"/>
          <w:szCs w:val="72"/>
        </w:rPr>
      </w:pPr>
      <w:r>
        <w:rPr>
          <w:rFonts w:ascii="Times New Roman" w:hAnsi="Times New Roman" w:cs="Times New Roman"/>
          <w:b/>
          <w:noProof/>
          <w:color w:val="4A442A" w:themeColor="background2" w:themeShade="40"/>
          <w:sz w:val="72"/>
          <w:szCs w:val="72"/>
          <w:lang w:eastAsia="ru-RU"/>
        </w:rPr>
        <w:drawing>
          <wp:anchor distT="0" distB="0" distL="114300" distR="114300" simplePos="0" relativeHeight="251658240" behindDoc="0" locked="0" layoutInCell="1" allowOverlap="1">
            <wp:simplePos x="0" y="0"/>
            <wp:positionH relativeFrom="margin">
              <wp:align>left</wp:align>
            </wp:positionH>
            <wp:positionV relativeFrom="margin">
              <wp:align>top</wp:align>
            </wp:positionV>
            <wp:extent cx="2830830" cy="2000885"/>
            <wp:effectExtent l="19050" t="0" r="7620" b="0"/>
            <wp:wrapSquare wrapText="bothSides"/>
            <wp:docPr id="5" name="Рисунок 5" descr="https://dolinsk.today/wp-content/uploads/2021/09/0cf97a1edf22c4a9670d60889d2718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olinsk.today/wp-content/uploads/2021/09/0cf97a1edf22c4a9670d60889d271840.jpg"/>
                    <pic:cNvPicPr>
                      <a:picLocks noChangeAspect="1" noChangeArrowheads="1"/>
                    </pic:cNvPicPr>
                  </pic:nvPicPr>
                  <pic:blipFill>
                    <a:blip r:embed="rId6" cstate="print"/>
                    <a:srcRect/>
                    <a:stretch>
                      <a:fillRect/>
                    </a:stretch>
                  </pic:blipFill>
                  <pic:spPr bwMode="auto">
                    <a:xfrm>
                      <a:off x="0" y="0"/>
                      <a:ext cx="2830830" cy="2000885"/>
                    </a:xfrm>
                    <a:prstGeom prst="rect">
                      <a:avLst/>
                    </a:prstGeom>
                    <a:noFill/>
                    <a:ln w="9525">
                      <a:noFill/>
                      <a:miter lim="800000"/>
                      <a:headEnd/>
                      <a:tailEnd/>
                    </a:ln>
                  </pic:spPr>
                </pic:pic>
              </a:graphicData>
            </a:graphic>
          </wp:anchor>
        </w:drawing>
      </w:r>
    </w:p>
    <w:p w:rsidR="006E0D5D" w:rsidRDefault="005E08FB" w:rsidP="005E08FB">
      <w:pPr>
        <w:jc w:val="center"/>
      </w:pPr>
      <w:r w:rsidRPr="005E08FB">
        <w:rPr>
          <w:rFonts w:ascii="Times New Roman" w:hAnsi="Times New Roman" w:cs="Times New Roman"/>
          <w:b/>
          <w:color w:val="4A442A" w:themeColor="background2" w:themeShade="40"/>
          <w:sz w:val="72"/>
          <w:szCs w:val="72"/>
        </w:rPr>
        <w:t>ИСТОРИЯ ГТО</w:t>
      </w:r>
    </w:p>
    <w:p w:rsidR="005E08FB" w:rsidRDefault="005E08FB" w:rsidP="005E08FB">
      <w:pPr>
        <w:jc w:val="center"/>
      </w:pPr>
    </w:p>
    <w:p w:rsidR="005E08FB" w:rsidRDefault="005E08FB" w:rsidP="005E08FB">
      <w:pPr>
        <w:jc w:val="center"/>
      </w:pPr>
    </w:p>
    <w:p w:rsidR="005E08FB" w:rsidRDefault="005E08FB" w:rsidP="005E08FB">
      <w:pPr>
        <w:jc w:val="center"/>
      </w:pPr>
    </w:p>
    <w:p w:rsidR="00C871A2" w:rsidRPr="00C871A2" w:rsidRDefault="00C871A2" w:rsidP="00C871A2">
      <w:pPr>
        <w:shd w:val="clear" w:color="auto" w:fill="FFFFFF"/>
        <w:spacing w:beforeAutospacing="1" w:after="0" w:afterAutospacing="1" w:line="240" w:lineRule="auto"/>
        <w:jc w:val="center"/>
        <w:textAlignment w:val="baseline"/>
        <w:rPr>
          <w:rFonts w:ascii="Times New Roman" w:eastAsia="Times New Roman" w:hAnsi="Times New Roman" w:cs="Times New Roman"/>
          <w:color w:val="333F49"/>
          <w:sz w:val="28"/>
          <w:szCs w:val="28"/>
          <w:lang w:eastAsia="ru-RU"/>
        </w:rPr>
      </w:pPr>
      <w:r w:rsidRPr="00C871A2">
        <w:rPr>
          <w:rFonts w:ascii="Times New Roman" w:eastAsia="Times New Roman" w:hAnsi="Times New Roman" w:cs="Times New Roman"/>
          <w:color w:val="333F49"/>
          <w:sz w:val="28"/>
          <w:szCs w:val="28"/>
          <w:lang w:eastAsia="ru-RU"/>
        </w:rPr>
        <w:t>Комплекс ГТО начал развиваться в первой половине XX века. Сразу после революции 1917 года люди Советской страны были энергичны и полны энтузиазма. Это было заметно во многих направлениях: науке, культуре, трудовой деятельности. Спорт также не остался в стороне.</w:t>
      </w:r>
      <w:r w:rsidRPr="00C871A2">
        <w:rPr>
          <w:rFonts w:ascii="Times New Roman" w:eastAsia="Times New Roman" w:hAnsi="Times New Roman" w:cs="Times New Roman"/>
          <w:color w:val="333F49"/>
          <w:sz w:val="28"/>
          <w:szCs w:val="28"/>
          <w:lang w:eastAsia="ru-RU"/>
        </w:rPr>
        <w:br/>
      </w:r>
    </w:p>
    <w:p w:rsidR="00C871A2" w:rsidRPr="00C871A2" w:rsidRDefault="00C871A2" w:rsidP="00C871A2">
      <w:pPr>
        <w:shd w:val="clear" w:color="auto" w:fill="FFFFFF"/>
        <w:spacing w:before="100" w:beforeAutospacing="1" w:after="100" w:afterAutospacing="1" w:line="240" w:lineRule="auto"/>
        <w:jc w:val="center"/>
        <w:textAlignment w:val="baseline"/>
        <w:outlineLvl w:val="1"/>
        <w:rPr>
          <w:rFonts w:ascii="Times New Roman" w:eastAsia="Times New Roman" w:hAnsi="Times New Roman" w:cs="Times New Roman"/>
          <w:b/>
          <w:bCs/>
          <w:color w:val="333F49"/>
          <w:sz w:val="44"/>
          <w:szCs w:val="44"/>
          <w:lang w:eastAsia="ru-RU"/>
        </w:rPr>
      </w:pPr>
      <w:r w:rsidRPr="00C871A2">
        <w:rPr>
          <w:rFonts w:ascii="Times New Roman" w:eastAsia="Times New Roman" w:hAnsi="Times New Roman" w:cs="Times New Roman"/>
          <w:b/>
          <w:bCs/>
          <w:color w:val="333F49"/>
          <w:sz w:val="44"/>
          <w:szCs w:val="44"/>
          <w:lang w:eastAsia="ru-RU"/>
        </w:rPr>
        <w:t>С чего все начиналось</w:t>
      </w:r>
    </w:p>
    <w:p w:rsidR="00C871A2" w:rsidRPr="00C871A2" w:rsidRDefault="00C871A2" w:rsidP="00C871A2">
      <w:pPr>
        <w:shd w:val="clear" w:color="auto" w:fill="FFFFFF"/>
        <w:spacing w:before="100" w:beforeAutospacing="1" w:after="100" w:afterAutospacing="1" w:line="240" w:lineRule="auto"/>
        <w:jc w:val="center"/>
        <w:textAlignment w:val="baseline"/>
        <w:outlineLvl w:val="1"/>
        <w:rPr>
          <w:rFonts w:eastAsia="Times New Roman" w:cs="Times New Roman"/>
          <w:b/>
          <w:bCs/>
          <w:color w:val="333F49"/>
          <w:sz w:val="36"/>
          <w:szCs w:val="36"/>
          <w:lang w:eastAsia="ru-RU"/>
        </w:rPr>
      </w:pPr>
      <w:r>
        <w:rPr>
          <w:noProof/>
          <w:lang w:eastAsia="ru-RU"/>
        </w:rPr>
        <w:drawing>
          <wp:inline distT="0" distB="0" distL="0" distR="0">
            <wp:extent cx="4659630" cy="2910740"/>
            <wp:effectExtent l="19050" t="0" r="7620" b="0"/>
            <wp:docPr id="11" name="Рисунок 11" descr="История Г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История ГТО"/>
                    <pic:cNvPicPr>
                      <a:picLocks noChangeAspect="1" noChangeArrowheads="1"/>
                    </pic:cNvPicPr>
                  </pic:nvPicPr>
                  <pic:blipFill>
                    <a:blip r:embed="rId7" cstate="print"/>
                    <a:srcRect/>
                    <a:stretch>
                      <a:fillRect/>
                    </a:stretch>
                  </pic:blipFill>
                  <pic:spPr bwMode="auto">
                    <a:xfrm>
                      <a:off x="0" y="0"/>
                      <a:ext cx="4659630" cy="2910740"/>
                    </a:xfrm>
                    <a:prstGeom prst="rect">
                      <a:avLst/>
                    </a:prstGeom>
                    <a:noFill/>
                    <a:ln w="9525">
                      <a:noFill/>
                      <a:miter lim="800000"/>
                      <a:headEnd/>
                      <a:tailEnd/>
                    </a:ln>
                  </pic:spPr>
                </pic:pic>
              </a:graphicData>
            </a:graphic>
          </wp:inline>
        </w:drawing>
      </w:r>
    </w:p>
    <w:p w:rsidR="00C871A2" w:rsidRPr="00C871A2" w:rsidRDefault="00C871A2" w:rsidP="00C871A2">
      <w:pPr>
        <w:shd w:val="clear" w:color="auto" w:fill="FFFFFF"/>
        <w:spacing w:after="0" w:line="240" w:lineRule="auto"/>
        <w:ind w:firstLine="708"/>
        <w:jc w:val="both"/>
        <w:textAlignment w:val="baseline"/>
        <w:rPr>
          <w:rFonts w:ascii="Times New Roman" w:eastAsia="Times New Roman" w:hAnsi="Times New Roman" w:cs="Times New Roman"/>
          <w:color w:val="333F49"/>
          <w:sz w:val="28"/>
          <w:szCs w:val="28"/>
          <w:lang w:eastAsia="ru-RU"/>
        </w:rPr>
      </w:pPr>
      <w:r w:rsidRPr="00C871A2">
        <w:rPr>
          <w:rFonts w:ascii="Times New Roman" w:eastAsia="Times New Roman" w:hAnsi="Times New Roman" w:cs="Times New Roman"/>
          <w:color w:val="333F49"/>
          <w:sz w:val="28"/>
          <w:szCs w:val="28"/>
          <w:lang w:eastAsia="ru-RU"/>
        </w:rPr>
        <w:t xml:space="preserve">Создание комплекса началось в 1930 году по инициативе комсомольских организаций. Стремление приобщить молодежь здоровому образу жизни — эта задача ставилась на первый план. Газета «Комсомольская правда» опубликовала статью с призывом ввести испытания на уровне </w:t>
      </w:r>
      <w:proofErr w:type="gramStart"/>
      <w:r w:rsidRPr="00C871A2">
        <w:rPr>
          <w:rFonts w:ascii="Times New Roman" w:eastAsia="Times New Roman" w:hAnsi="Times New Roman" w:cs="Times New Roman"/>
          <w:color w:val="333F49"/>
          <w:sz w:val="28"/>
          <w:szCs w:val="28"/>
          <w:lang w:eastAsia="ru-RU"/>
        </w:rPr>
        <w:t>всесоюзных</w:t>
      </w:r>
      <w:proofErr w:type="gramEnd"/>
      <w:r w:rsidRPr="00C871A2">
        <w:rPr>
          <w:rFonts w:ascii="Times New Roman" w:eastAsia="Times New Roman" w:hAnsi="Times New Roman" w:cs="Times New Roman"/>
          <w:color w:val="333F49"/>
          <w:sz w:val="28"/>
          <w:szCs w:val="28"/>
          <w:lang w:eastAsia="ru-RU"/>
        </w:rPr>
        <w:t>.</w:t>
      </w:r>
    </w:p>
    <w:p w:rsidR="00C871A2" w:rsidRPr="00C871A2" w:rsidRDefault="00C871A2" w:rsidP="00C871A2">
      <w:pPr>
        <w:shd w:val="clear" w:color="auto" w:fill="FFFFFF"/>
        <w:spacing w:after="0" w:line="240" w:lineRule="auto"/>
        <w:ind w:firstLine="708"/>
        <w:jc w:val="both"/>
        <w:textAlignment w:val="baseline"/>
        <w:rPr>
          <w:rFonts w:ascii="Times New Roman" w:eastAsia="Times New Roman" w:hAnsi="Times New Roman" w:cs="Times New Roman"/>
          <w:color w:val="333F49"/>
          <w:sz w:val="28"/>
          <w:szCs w:val="28"/>
          <w:lang w:eastAsia="ru-RU"/>
        </w:rPr>
      </w:pPr>
      <w:r w:rsidRPr="00C871A2">
        <w:rPr>
          <w:rFonts w:ascii="Times New Roman" w:eastAsia="Times New Roman" w:hAnsi="Times New Roman" w:cs="Times New Roman"/>
          <w:color w:val="333F49"/>
          <w:sz w:val="28"/>
          <w:szCs w:val="28"/>
          <w:lang w:eastAsia="ru-RU"/>
        </w:rPr>
        <w:t>Организаторы предлагали установить критерий для оценки физического состояние и здоровья граждан СССР. Прошедших комплекс испытаний и уложившихся в нормативы было решено награждать нагрудными значками. Эта инициатива нашла поддержку в массах. К разработке системы «Готов к труду и обороне» (ГТО) были подключены лучшие отечественные умы. В марте 1931 года она увидела свет и была утверждена правительством.</w:t>
      </w:r>
    </w:p>
    <w:p w:rsidR="00C871A2" w:rsidRPr="00C871A2" w:rsidRDefault="00C871A2" w:rsidP="00C871A2">
      <w:pPr>
        <w:shd w:val="clear" w:color="auto" w:fill="FFFFFF"/>
        <w:spacing w:after="0" w:line="240" w:lineRule="auto"/>
        <w:ind w:firstLine="708"/>
        <w:jc w:val="both"/>
        <w:textAlignment w:val="baseline"/>
        <w:rPr>
          <w:rFonts w:ascii="Times New Roman" w:eastAsia="Times New Roman" w:hAnsi="Times New Roman" w:cs="Times New Roman"/>
          <w:color w:val="333F49"/>
          <w:sz w:val="28"/>
          <w:szCs w:val="28"/>
          <w:lang w:eastAsia="ru-RU"/>
        </w:rPr>
      </w:pPr>
      <w:r w:rsidRPr="00C871A2">
        <w:rPr>
          <w:rFonts w:ascii="Times New Roman" w:eastAsia="Times New Roman" w:hAnsi="Times New Roman" w:cs="Times New Roman"/>
          <w:color w:val="333F49"/>
          <w:sz w:val="28"/>
          <w:szCs w:val="28"/>
          <w:lang w:eastAsia="ru-RU"/>
        </w:rPr>
        <w:t xml:space="preserve">С тех пор началась активная пропаганда вновь утвержденной программы. В учебных заведениях вводились обязательные занятия по спортивной подготовке, </w:t>
      </w:r>
      <w:r w:rsidRPr="00C871A2">
        <w:rPr>
          <w:rFonts w:ascii="Times New Roman" w:eastAsia="Times New Roman" w:hAnsi="Times New Roman" w:cs="Times New Roman"/>
          <w:color w:val="333F49"/>
          <w:sz w:val="28"/>
          <w:szCs w:val="28"/>
          <w:lang w:eastAsia="ru-RU"/>
        </w:rPr>
        <w:lastRenderedPageBreak/>
        <w:t xml:space="preserve">которая заканчивалась испытаниями. </w:t>
      </w:r>
      <w:proofErr w:type="gramStart"/>
      <w:r w:rsidRPr="00C871A2">
        <w:rPr>
          <w:rFonts w:ascii="Times New Roman" w:eastAsia="Times New Roman" w:hAnsi="Times New Roman" w:cs="Times New Roman"/>
          <w:color w:val="333F49"/>
          <w:sz w:val="28"/>
          <w:szCs w:val="28"/>
          <w:lang w:eastAsia="ru-RU"/>
        </w:rPr>
        <w:t>Сдавшие</w:t>
      </w:r>
      <w:proofErr w:type="gramEnd"/>
      <w:r w:rsidRPr="00C871A2">
        <w:rPr>
          <w:rFonts w:ascii="Times New Roman" w:eastAsia="Times New Roman" w:hAnsi="Times New Roman" w:cs="Times New Roman"/>
          <w:color w:val="333F49"/>
          <w:sz w:val="28"/>
          <w:szCs w:val="28"/>
          <w:lang w:eastAsia="ru-RU"/>
        </w:rPr>
        <w:t xml:space="preserve"> зачет по разным спортивным дисциплинам награждались значками.</w:t>
      </w:r>
    </w:p>
    <w:p w:rsidR="00C871A2" w:rsidRPr="00C871A2" w:rsidRDefault="00C871A2" w:rsidP="00C871A2">
      <w:pPr>
        <w:shd w:val="clear" w:color="auto" w:fill="FFFFFF"/>
        <w:spacing w:after="0" w:line="240" w:lineRule="auto"/>
        <w:ind w:firstLine="708"/>
        <w:jc w:val="both"/>
        <w:textAlignment w:val="baseline"/>
        <w:rPr>
          <w:rFonts w:ascii="Times New Roman" w:eastAsia="Times New Roman" w:hAnsi="Times New Roman" w:cs="Times New Roman"/>
          <w:color w:val="333F49"/>
          <w:sz w:val="28"/>
          <w:szCs w:val="28"/>
          <w:lang w:eastAsia="ru-RU"/>
        </w:rPr>
      </w:pPr>
      <w:r w:rsidRPr="00C871A2">
        <w:rPr>
          <w:rFonts w:ascii="Times New Roman" w:eastAsia="Times New Roman" w:hAnsi="Times New Roman" w:cs="Times New Roman"/>
          <w:color w:val="333F49"/>
          <w:sz w:val="28"/>
          <w:szCs w:val="28"/>
          <w:lang w:eastAsia="ru-RU"/>
        </w:rPr>
        <w:t>Изначально значки вручались женщинам и мужчинам старше 17 и 18 лет. Для трех возрастных категорий были установлены разные нормативы</w:t>
      </w:r>
    </w:p>
    <w:p w:rsidR="00C871A2" w:rsidRPr="00C871A2" w:rsidRDefault="00C871A2" w:rsidP="00C871A2">
      <w:pPr>
        <w:shd w:val="clear" w:color="auto" w:fill="FFFFFF"/>
        <w:spacing w:after="0" w:line="240" w:lineRule="auto"/>
        <w:jc w:val="both"/>
        <w:textAlignment w:val="baseline"/>
        <w:rPr>
          <w:rFonts w:ascii="Times New Roman" w:eastAsia="Times New Roman" w:hAnsi="Times New Roman" w:cs="Times New Roman"/>
          <w:color w:val="333F49"/>
          <w:sz w:val="28"/>
          <w:szCs w:val="28"/>
          <w:lang w:eastAsia="ru-RU"/>
        </w:rPr>
      </w:pPr>
      <w:r w:rsidRPr="00C871A2">
        <w:rPr>
          <w:rFonts w:ascii="Times New Roman" w:eastAsia="Times New Roman" w:hAnsi="Times New Roman" w:cs="Times New Roman"/>
          <w:color w:val="333F49"/>
          <w:sz w:val="28"/>
          <w:szCs w:val="28"/>
          <w:lang w:eastAsia="ru-RU"/>
        </w:rPr>
        <w:t>Самый первый комплекс имел всего лишь одну ступень. В ней было 21 норматив. В практический зачёт входили:</w:t>
      </w:r>
    </w:p>
    <w:p w:rsidR="00C871A2" w:rsidRPr="00C871A2" w:rsidRDefault="00C871A2" w:rsidP="00C871A2">
      <w:pPr>
        <w:numPr>
          <w:ilvl w:val="0"/>
          <w:numId w:val="1"/>
        </w:numPr>
        <w:shd w:val="clear" w:color="auto" w:fill="FFFFFF"/>
        <w:spacing w:after="0" w:line="240" w:lineRule="auto"/>
        <w:ind w:left="480"/>
        <w:jc w:val="both"/>
        <w:textAlignment w:val="baseline"/>
        <w:rPr>
          <w:rFonts w:ascii="Times New Roman" w:eastAsia="Times New Roman" w:hAnsi="Times New Roman" w:cs="Times New Roman"/>
          <w:color w:val="333F49"/>
          <w:sz w:val="28"/>
          <w:szCs w:val="28"/>
          <w:lang w:eastAsia="ru-RU"/>
        </w:rPr>
      </w:pPr>
      <w:r w:rsidRPr="00C871A2">
        <w:rPr>
          <w:rFonts w:ascii="Times New Roman" w:eastAsia="Times New Roman" w:hAnsi="Times New Roman" w:cs="Times New Roman"/>
          <w:color w:val="333F49"/>
          <w:sz w:val="28"/>
          <w:szCs w:val="28"/>
          <w:lang w:eastAsia="ru-RU"/>
        </w:rPr>
        <w:t>прыжки;</w:t>
      </w:r>
    </w:p>
    <w:p w:rsidR="00C871A2" w:rsidRPr="00C871A2" w:rsidRDefault="00C871A2" w:rsidP="00C871A2">
      <w:pPr>
        <w:numPr>
          <w:ilvl w:val="0"/>
          <w:numId w:val="1"/>
        </w:numPr>
        <w:shd w:val="clear" w:color="auto" w:fill="FFFFFF"/>
        <w:spacing w:after="0" w:line="240" w:lineRule="auto"/>
        <w:ind w:left="480"/>
        <w:jc w:val="both"/>
        <w:textAlignment w:val="baseline"/>
        <w:rPr>
          <w:rFonts w:ascii="Times New Roman" w:eastAsia="Times New Roman" w:hAnsi="Times New Roman" w:cs="Times New Roman"/>
          <w:color w:val="333F49"/>
          <w:sz w:val="28"/>
          <w:szCs w:val="28"/>
          <w:lang w:eastAsia="ru-RU"/>
        </w:rPr>
      </w:pPr>
      <w:r w:rsidRPr="00C871A2">
        <w:rPr>
          <w:rFonts w:ascii="Times New Roman" w:eastAsia="Times New Roman" w:hAnsi="Times New Roman" w:cs="Times New Roman"/>
          <w:color w:val="333F49"/>
          <w:sz w:val="28"/>
          <w:szCs w:val="28"/>
          <w:lang w:eastAsia="ru-RU"/>
        </w:rPr>
        <w:t>бег;</w:t>
      </w:r>
    </w:p>
    <w:p w:rsidR="00C871A2" w:rsidRPr="00C871A2" w:rsidRDefault="00C871A2" w:rsidP="00C871A2">
      <w:pPr>
        <w:numPr>
          <w:ilvl w:val="0"/>
          <w:numId w:val="1"/>
        </w:numPr>
        <w:shd w:val="clear" w:color="auto" w:fill="FFFFFF"/>
        <w:spacing w:after="0" w:line="240" w:lineRule="auto"/>
        <w:ind w:left="480"/>
        <w:jc w:val="both"/>
        <w:textAlignment w:val="baseline"/>
        <w:rPr>
          <w:rFonts w:ascii="Times New Roman" w:eastAsia="Times New Roman" w:hAnsi="Times New Roman" w:cs="Times New Roman"/>
          <w:color w:val="333F49"/>
          <w:sz w:val="28"/>
          <w:szCs w:val="28"/>
          <w:lang w:eastAsia="ru-RU"/>
        </w:rPr>
      </w:pPr>
      <w:r w:rsidRPr="00C871A2">
        <w:rPr>
          <w:rFonts w:ascii="Times New Roman" w:eastAsia="Times New Roman" w:hAnsi="Times New Roman" w:cs="Times New Roman"/>
          <w:color w:val="333F49"/>
          <w:sz w:val="28"/>
          <w:szCs w:val="28"/>
          <w:lang w:eastAsia="ru-RU"/>
        </w:rPr>
        <w:t>метание гранаты;</w:t>
      </w:r>
    </w:p>
    <w:p w:rsidR="00C871A2" w:rsidRPr="00C871A2" w:rsidRDefault="00C871A2" w:rsidP="00C871A2">
      <w:pPr>
        <w:numPr>
          <w:ilvl w:val="0"/>
          <w:numId w:val="1"/>
        </w:numPr>
        <w:shd w:val="clear" w:color="auto" w:fill="FFFFFF"/>
        <w:spacing w:after="0" w:line="240" w:lineRule="auto"/>
        <w:ind w:left="480"/>
        <w:jc w:val="both"/>
        <w:textAlignment w:val="baseline"/>
        <w:rPr>
          <w:rFonts w:ascii="Times New Roman" w:eastAsia="Times New Roman" w:hAnsi="Times New Roman" w:cs="Times New Roman"/>
          <w:color w:val="333F49"/>
          <w:sz w:val="28"/>
          <w:szCs w:val="28"/>
          <w:lang w:eastAsia="ru-RU"/>
        </w:rPr>
      </w:pPr>
      <w:r w:rsidRPr="00C871A2">
        <w:rPr>
          <w:rFonts w:ascii="Times New Roman" w:eastAsia="Times New Roman" w:hAnsi="Times New Roman" w:cs="Times New Roman"/>
          <w:color w:val="333F49"/>
          <w:sz w:val="28"/>
          <w:szCs w:val="28"/>
          <w:lang w:eastAsia="ru-RU"/>
        </w:rPr>
        <w:t>плавание;</w:t>
      </w:r>
    </w:p>
    <w:p w:rsidR="00C871A2" w:rsidRPr="00C871A2" w:rsidRDefault="00C871A2" w:rsidP="00C871A2">
      <w:pPr>
        <w:numPr>
          <w:ilvl w:val="0"/>
          <w:numId w:val="1"/>
        </w:numPr>
        <w:shd w:val="clear" w:color="auto" w:fill="FFFFFF"/>
        <w:spacing w:after="0" w:line="240" w:lineRule="auto"/>
        <w:ind w:left="480"/>
        <w:jc w:val="both"/>
        <w:textAlignment w:val="baseline"/>
        <w:rPr>
          <w:rFonts w:ascii="Times New Roman" w:eastAsia="Times New Roman" w:hAnsi="Times New Roman" w:cs="Times New Roman"/>
          <w:color w:val="333F49"/>
          <w:sz w:val="28"/>
          <w:szCs w:val="28"/>
          <w:lang w:eastAsia="ru-RU"/>
        </w:rPr>
      </w:pPr>
      <w:r w:rsidRPr="00C871A2">
        <w:rPr>
          <w:rFonts w:ascii="Times New Roman" w:eastAsia="Times New Roman" w:hAnsi="Times New Roman" w:cs="Times New Roman"/>
          <w:color w:val="333F49"/>
          <w:sz w:val="28"/>
          <w:szCs w:val="28"/>
          <w:lang w:eastAsia="ru-RU"/>
        </w:rPr>
        <w:t>подтягивание;</w:t>
      </w:r>
    </w:p>
    <w:p w:rsidR="00C871A2" w:rsidRPr="00C871A2" w:rsidRDefault="00C871A2" w:rsidP="00C871A2">
      <w:pPr>
        <w:numPr>
          <w:ilvl w:val="0"/>
          <w:numId w:val="1"/>
        </w:numPr>
        <w:shd w:val="clear" w:color="auto" w:fill="FFFFFF"/>
        <w:spacing w:after="0" w:line="240" w:lineRule="auto"/>
        <w:ind w:left="480"/>
        <w:jc w:val="both"/>
        <w:textAlignment w:val="baseline"/>
        <w:rPr>
          <w:rFonts w:ascii="Times New Roman" w:eastAsia="Times New Roman" w:hAnsi="Times New Roman" w:cs="Times New Roman"/>
          <w:color w:val="333F49"/>
          <w:sz w:val="28"/>
          <w:szCs w:val="28"/>
          <w:lang w:eastAsia="ru-RU"/>
        </w:rPr>
      </w:pPr>
      <w:r w:rsidRPr="00C871A2">
        <w:rPr>
          <w:rFonts w:ascii="Times New Roman" w:eastAsia="Times New Roman" w:hAnsi="Times New Roman" w:cs="Times New Roman"/>
          <w:color w:val="333F49"/>
          <w:sz w:val="28"/>
          <w:szCs w:val="28"/>
          <w:lang w:eastAsia="ru-RU"/>
        </w:rPr>
        <w:t>гребля.</w:t>
      </w:r>
    </w:p>
    <w:p w:rsidR="00C871A2" w:rsidRPr="00C871A2" w:rsidRDefault="00C871A2" w:rsidP="00C871A2">
      <w:pPr>
        <w:shd w:val="clear" w:color="auto" w:fill="FFFFFF"/>
        <w:spacing w:after="0" w:line="240" w:lineRule="auto"/>
        <w:ind w:firstLine="120"/>
        <w:jc w:val="both"/>
        <w:textAlignment w:val="baseline"/>
        <w:rPr>
          <w:rFonts w:ascii="Times New Roman" w:eastAsia="Times New Roman" w:hAnsi="Times New Roman" w:cs="Times New Roman"/>
          <w:color w:val="333F49"/>
          <w:sz w:val="28"/>
          <w:szCs w:val="28"/>
          <w:lang w:eastAsia="ru-RU"/>
        </w:rPr>
      </w:pPr>
      <w:r w:rsidRPr="00C871A2">
        <w:rPr>
          <w:rFonts w:ascii="Times New Roman" w:eastAsia="Times New Roman" w:hAnsi="Times New Roman" w:cs="Times New Roman"/>
          <w:color w:val="333F49"/>
          <w:sz w:val="28"/>
          <w:szCs w:val="28"/>
          <w:lang w:eastAsia="ru-RU"/>
        </w:rPr>
        <w:t>Проверялись также теоретические знания. Испытуемые должны были знать основы самоконтроля, историю спортивных достижений, а также могли оказывать первую медицинскую помощь.</w:t>
      </w:r>
    </w:p>
    <w:p w:rsidR="00C871A2" w:rsidRPr="00C871A2" w:rsidRDefault="00C871A2" w:rsidP="00C871A2">
      <w:pPr>
        <w:shd w:val="clear" w:color="auto" w:fill="FFFFFF"/>
        <w:spacing w:after="0" w:line="240" w:lineRule="auto"/>
        <w:jc w:val="both"/>
        <w:textAlignment w:val="baseline"/>
        <w:rPr>
          <w:rFonts w:ascii="Times New Roman" w:eastAsia="Times New Roman" w:hAnsi="Times New Roman" w:cs="Times New Roman"/>
          <w:color w:val="333F49"/>
          <w:sz w:val="28"/>
          <w:szCs w:val="28"/>
          <w:lang w:eastAsia="ru-RU"/>
        </w:rPr>
      </w:pPr>
      <w:r w:rsidRPr="00C871A2">
        <w:rPr>
          <w:rFonts w:ascii="Times New Roman" w:eastAsia="Times New Roman" w:hAnsi="Times New Roman" w:cs="Times New Roman"/>
          <w:color w:val="333F49"/>
          <w:sz w:val="28"/>
          <w:szCs w:val="28"/>
          <w:lang w:eastAsia="ru-RU"/>
        </w:rPr>
        <w:t>Проверки проводились как в городах, так и в сёлах. Нормы ГТО стали обязательными для работников крупных предприятий и организаций. Руководство обязывало сдавать их. Для особо отличившихся граждан вводились всяческие виды поощрения. Нормативы были общедоступными. Польза занятий спортом была очевидна, и в ней никто не сомневался. Комплекс стал популярным и среди взрослого населения, и среди молодёжи. Значки ГТО в 1931 году получили 24000 советских граждан.</w:t>
      </w:r>
    </w:p>
    <w:p w:rsidR="00C871A2" w:rsidRPr="00C871A2" w:rsidRDefault="00C871A2" w:rsidP="00C871A2">
      <w:pPr>
        <w:shd w:val="clear" w:color="auto" w:fill="FFFFFF"/>
        <w:spacing w:after="0" w:line="240" w:lineRule="auto"/>
        <w:ind w:firstLine="708"/>
        <w:jc w:val="both"/>
        <w:textAlignment w:val="baseline"/>
        <w:rPr>
          <w:rFonts w:ascii="Times New Roman" w:eastAsia="Times New Roman" w:hAnsi="Times New Roman" w:cs="Times New Roman"/>
          <w:color w:val="333F49"/>
          <w:sz w:val="28"/>
          <w:szCs w:val="28"/>
          <w:lang w:eastAsia="ru-RU"/>
        </w:rPr>
      </w:pPr>
      <w:r w:rsidRPr="00C871A2">
        <w:rPr>
          <w:rFonts w:ascii="Times New Roman" w:eastAsia="Times New Roman" w:hAnsi="Times New Roman" w:cs="Times New Roman"/>
          <w:color w:val="333F49"/>
          <w:sz w:val="28"/>
          <w:szCs w:val="28"/>
          <w:lang w:eastAsia="ru-RU"/>
        </w:rPr>
        <w:t>Имеющие значок молодые люди получали льготы при поступлении в специализированные учебные заведения с физкультурным уклоном</w:t>
      </w:r>
      <w:proofErr w:type="gramStart"/>
      <w:r w:rsidRPr="00C871A2">
        <w:rPr>
          <w:rFonts w:ascii="Times New Roman" w:eastAsia="Times New Roman" w:hAnsi="Times New Roman" w:cs="Times New Roman"/>
          <w:color w:val="333F49"/>
          <w:sz w:val="28"/>
          <w:szCs w:val="28"/>
          <w:lang w:eastAsia="ru-RU"/>
        </w:rPr>
        <w:t xml:space="preserve"> ,</w:t>
      </w:r>
      <w:proofErr w:type="gramEnd"/>
      <w:r w:rsidRPr="00C871A2">
        <w:rPr>
          <w:rFonts w:ascii="Times New Roman" w:eastAsia="Times New Roman" w:hAnsi="Times New Roman" w:cs="Times New Roman"/>
          <w:color w:val="333F49"/>
          <w:sz w:val="28"/>
          <w:szCs w:val="28"/>
          <w:lang w:eastAsia="ru-RU"/>
        </w:rPr>
        <w:t xml:space="preserve"> а также имели преимущественное право для участия в различных спортивных праздниках, мероприятиях, состязаниях на союзном и даже международном уровне.</w:t>
      </w:r>
    </w:p>
    <w:p w:rsidR="00C871A2" w:rsidRPr="00C871A2" w:rsidRDefault="00C871A2" w:rsidP="00C871A2">
      <w:pPr>
        <w:shd w:val="clear" w:color="auto" w:fill="FFFFFF"/>
        <w:spacing w:after="0" w:line="240" w:lineRule="auto"/>
        <w:jc w:val="both"/>
        <w:textAlignment w:val="baseline"/>
        <w:rPr>
          <w:rFonts w:ascii="Times New Roman" w:eastAsia="Times New Roman" w:hAnsi="Times New Roman" w:cs="Times New Roman"/>
          <w:color w:val="333F49"/>
          <w:sz w:val="28"/>
          <w:szCs w:val="28"/>
          <w:lang w:eastAsia="ru-RU"/>
        </w:rPr>
      </w:pPr>
      <w:r w:rsidRPr="00C871A2">
        <w:rPr>
          <w:rFonts w:ascii="Times New Roman" w:eastAsia="Times New Roman" w:hAnsi="Times New Roman" w:cs="Times New Roman"/>
          <w:color w:val="333F49"/>
          <w:sz w:val="28"/>
          <w:szCs w:val="28"/>
          <w:lang w:eastAsia="ru-RU"/>
        </w:rPr>
        <w:t>Было принято решение о создании второй ступени комплекса ГТО. Она была подготовлена и утверждена в 1932 году. В состав дополнительной системы входили 25 нормативов для мужчин, 22 из них были практическими, а 3 из них — теоретическими. Представительницы женского пола сдавали нормативы по 21 виду спорта. Вскоре Правительство решило приобщить к системе ГТО детей. Он получил название «Будь готов к труду и обороне» (БГТО). Детский комплекс увидел свет в 1934 году. Система БГТО стала обязательной, и вошла в учебную программу всех школ. Детям предлагались следующие нормативы:</w:t>
      </w:r>
    </w:p>
    <w:p w:rsidR="00C871A2" w:rsidRPr="00C871A2" w:rsidRDefault="00C871A2" w:rsidP="00C871A2">
      <w:pPr>
        <w:numPr>
          <w:ilvl w:val="0"/>
          <w:numId w:val="2"/>
        </w:numPr>
        <w:shd w:val="clear" w:color="auto" w:fill="FFFFFF"/>
        <w:spacing w:after="0" w:line="240" w:lineRule="auto"/>
        <w:ind w:left="480"/>
        <w:jc w:val="both"/>
        <w:textAlignment w:val="baseline"/>
        <w:rPr>
          <w:rFonts w:ascii="Times New Roman" w:eastAsia="Times New Roman" w:hAnsi="Times New Roman" w:cs="Times New Roman"/>
          <w:color w:val="333F49"/>
          <w:sz w:val="28"/>
          <w:szCs w:val="28"/>
          <w:lang w:eastAsia="ru-RU"/>
        </w:rPr>
      </w:pPr>
      <w:r w:rsidRPr="00C871A2">
        <w:rPr>
          <w:rFonts w:ascii="Times New Roman" w:eastAsia="Times New Roman" w:hAnsi="Times New Roman" w:cs="Times New Roman"/>
          <w:color w:val="333F49"/>
          <w:sz w:val="28"/>
          <w:szCs w:val="28"/>
          <w:lang w:eastAsia="ru-RU"/>
        </w:rPr>
        <w:t>бег на различные дистанции;</w:t>
      </w:r>
    </w:p>
    <w:p w:rsidR="00C871A2" w:rsidRPr="00C871A2" w:rsidRDefault="00C871A2" w:rsidP="00C871A2">
      <w:pPr>
        <w:numPr>
          <w:ilvl w:val="0"/>
          <w:numId w:val="2"/>
        </w:numPr>
        <w:shd w:val="clear" w:color="auto" w:fill="FFFFFF"/>
        <w:spacing w:after="0" w:line="240" w:lineRule="auto"/>
        <w:ind w:left="480"/>
        <w:jc w:val="both"/>
        <w:textAlignment w:val="baseline"/>
        <w:rPr>
          <w:rFonts w:ascii="Times New Roman" w:eastAsia="Times New Roman" w:hAnsi="Times New Roman" w:cs="Times New Roman"/>
          <w:color w:val="333F49"/>
          <w:sz w:val="28"/>
          <w:szCs w:val="28"/>
          <w:lang w:eastAsia="ru-RU"/>
        </w:rPr>
      </w:pPr>
      <w:r w:rsidRPr="00C871A2">
        <w:rPr>
          <w:rFonts w:ascii="Times New Roman" w:eastAsia="Times New Roman" w:hAnsi="Times New Roman" w:cs="Times New Roman"/>
          <w:color w:val="333F49"/>
          <w:sz w:val="28"/>
          <w:szCs w:val="28"/>
          <w:lang w:eastAsia="ru-RU"/>
        </w:rPr>
        <w:t>лазание по канату;</w:t>
      </w:r>
    </w:p>
    <w:p w:rsidR="00C871A2" w:rsidRPr="00C871A2" w:rsidRDefault="00C871A2" w:rsidP="00C871A2">
      <w:pPr>
        <w:numPr>
          <w:ilvl w:val="0"/>
          <w:numId w:val="2"/>
        </w:numPr>
        <w:shd w:val="clear" w:color="auto" w:fill="FFFFFF"/>
        <w:spacing w:after="0" w:line="240" w:lineRule="auto"/>
        <w:ind w:left="480"/>
        <w:jc w:val="both"/>
        <w:textAlignment w:val="baseline"/>
        <w:rPr>
          <w:rFonts w:ascii="Times New Roman" w:eastAsia="Times New Roman" w:hAnsi="Times New Roman" w:cs="Times New Roman"/>
          <w:color w:val="333F49"/>
          <w:sz w:val="28"/>
          <w:szCs w:val="28"/>
          <w:lang w:eastAsia="ru-RU"/>
        </w:rPr>
      </w:pPr>
      <w:r w:rsidRPr="00C871A2">
        <w:rPr>
          <w:rFonts w:ascii="Times New Roman" w:eastAsia="Times New Roman" w:hAnsi="Times New Roman" w:cs="Times New Roman"/>
          <w:color w:val="333F49"/>
          <w:sz w:val="28"/>
          <w:szCs w:val="28"/>
          <w:lang w:eastAsia="ru-RU"/>
        </w:rPr>
        <w:t>прыжки в длину и в высоту;</w:t>
      </w:r>
    </w:p>
    <w:p w:rsidR="00C871A2" w:rsidRPr="00C871A2" w:rsidRDefault="00C871A2" w:rsidP="00C871A2">
      <w:pPr>
        <w:numPr>
          <w:ilvl w:val="0"/>
          <w:numId w:val="2"/>
        </w:numPr>
        <w:shd w:val="clear" w:color="auto" w:fill="FFFFFF"/>
        <w:spacing w:after="0" w:line="240" w:lineRule="auto"/>
        <w:ind w:left="480"/>
        <w:jc w:val="both"/>
        <w:textAlignment w:val="baseline"/>
        <w:rPr>
          <w:rFonts w:ascii="Times New Roman" w:eastAsia="Times New Roman" w:hAnsi="Times New Roman" w:cs="Times New Roman"/>
          <w:color w:val="333F49"/>
          <w:sz w:val="28"/>
          <w:szCs w:val="28"/>
          <w:lang w:eastAsia="ru-RU"/>
        </w:rPr>
      </w:pPr>
      <w:r w:rsidRPr="00C871A2">
        <w:rPr>
          <w:rFonts w:ascii="Times New Roman" w:eastAsia="Times New Roman" w:hAnsi="Times New Roman" w:cs="Times New Roman"/>
          <w:color w:val="333F49"/>
          <w:sz w:val="28"/>
          <w:szCs w:val="28"/>
          <w:lang w:eastAsia="ru-RU"/>
        </w:rPr>
        <w:t>метание гранаты</w:t>
      </w:r>
      <w:proofErr w:type="gramStart"/>
      <w:r w:rsidRPr="00C871A2">
        <w:rPr>
          <w:rFonts w:ascii="Times New Roman" w:eastAsia="Times New Roman" w:hAnsi="Times New Roman" w:cs="Times New Roman"/>
          <w:color w:val="333F49"/>
          <w:sz w:val="28"/>
          <w:szCs w:val="28"/>
          <w:lang w:eastAsia="ru-RU"/>
        </w:rPr>
        <w:t xml:space="preserve"> ;</w:t>
      </w:r>
      <w:proofErr w:type="gramEnd"/>
    </w:p>
    <w:p w:rsidR="00C871A2" w:rsidRPr="00C871A2" w:rsidRDefault="00C871A2" w:rsidP="00C871A2">
      <w:pPr>
        <w:numPr>
          <w:ilvl w:val="0"/>
          <w:numId w:val="2"/>
        </w:numPr>
        <w:shd w:val="clear" w:color="auto" w:fill="FFFFFF"/>
        <w:spacing w:after="0" w:line="240" w:lineRule="auto"/>
        <w:ind w:left="480"/>
        <w:jc w:val="both"/>
        <w:textAlignment w:val="baseline"/>
        <w:rPr>
          <w:rFonts w:ascii="Times New Roman" w:eastAsia="Times New Roman" w:hAnsi="Times New Roman" w:cs="Times New Roman"/>
          <w:color w:val="333F49"/>
          <w:sz w:val="28"/>
          <w:szCs w:val="28"/>
          <w:lang w:eastAsia="ru-RU"/>
        </w:rPr>
      </w:pPr>
      <w:r w:rsidRPr="00C871A2">
        <w:rPr>
          <w:rFonts w:ascii="Times New Roman" w:eastAsia="Times New Roman" w:hAnsi="Times New Roman" w:cs="Times New Roman"/>
          <w:color w:val="333F49"/>
          <w:sz w:val="28"/>
          <w:szCs w:val="28"/>
          <w:lang w:eastAsia="ru-RU"/>
        </w:rPr>
        <w:t>подтягивания и отжимания.</w:t>
      </w:r>
    </w:p>
    <w:p w:rsidR="00C871A2" w:rsidRPr="00C871A2" w:rsidRDefault="00C871A2" w:rsidP="00C871A2">
      <w:pPr>
        <w:shd w:val="clear" w:color="auto" w:fill="FFFFFF"/>
        <w:spacing w:after="0" w:line="240" w:lineRule="auto"/>
        <w:ind w:firstLine="120"/>
        <w:jc w:val="both"/>
        <w:textAlignment w:val="baseline"/>
        <w:rPr>
          <w:rFonts w:ascii="Times New Roman" w:eastAsia="Times New Roman" w:hAnsi="Times New Roman" w:cs="Times New Roman"/>
          <w:color w:val="333F49"/>
          <w:sz w:val="28"/>
          <w:szCs w:val="28"/>
          <w:lang w:eastAsia="ru-RU"/>
        </w:rPr>
      </w:pPr>
      <w:r w:rsidRPr="00C871A2">
        <w:rPr>
          <w:rFonts w:ascii="Times New Roman" w:eastAsia="Times New Roman" w:hAnsi="Times New Roman" w:cs="Times New Roman"/>
          <w:color w:val="333F49"/>
          <w:sz w:val="28"/>
          <w:szCs w:val="28"/>
          <w:lang w:eastAsia="ru-RU"/>
        </w:rPr>
        <w:t>На протяжении многих лет сдаче норм  ГТО в школах, учебных заведениях и на предприятиях уделялось повышенное внимание.</w:t>
      </w:r>
    </w:p>
    <w:p w:rsidR="00C871A2" w:rsidRPr="00C871A2" w:rsidRDefault="00C871A2" w:rsidP="00C871A2">
      <w:pPr>
        <w:shd w:val="clear" w:color="auto" w:fill="FFFFFF"/>
        <w:spacing w:after="0" w:line="240" w:lineRule="auto"/>
        <w:jc w:val="both"/>
        <w:textAlignment w:val="baseline"/>
        <w:rPr>
          <w:rFonts w:ascii="Times New Roman" w:eastAsia="Times New Roman" w:hAnsi="Times New Roman" w:cs="Times New Roman"/>
          <w:color w:val="333F49"/>
          <w:sz w:val="28"/>
          <w:szCs w:val="28"/>
          <w:lang w:eastAsia="ru-RU"/>
        </w:rPr>
      </w:pPr>
      <w:r w:rsidRPr="00C871A2">
        <w:rPr>
          <w:rFonts w:ascii="Times New Roman" w:eastAsia="Times New Roman" w:hAnsi="Times New Roman" w:cs="Times New Roman"/>
          <w:color w:val="333F49"/>
          <w:sz w:val="28"/>
          <w:szCs w:val="28"/>
          <w:lang w:eastAsia="ru-RU"/>
        </w:rPr>
        <w:t xml:space="preserve">Интересный </w:t>
      </w:r>
      <w:proofErr w:type="gramStart"/>
      <w:r w:rsidRPr="00C871A2">
        <w:rPr>
          <w:rFonts w:ascii="Times New Roman" w:eastAsia="Times New Roman" w:hAnsi="Times New Roman" w:cs="Times New Roman"/>
          <w:color w:val="333F49"/>
          <w:sz w:val="28"/>
          <w:szCs w:val="28"/>
          <w:lang w:eastAsia="ru-RU"/>
        </w:rPr>
        <w:t>факт: о нормах</w:t>
      </w:r>
      <w:proofErr w:type="gramEnd"/>
      <w:r w:rsidRPr="00C871A2">
        <w:rPr>
          <w:rFonts w:ascii="Times New Roman" w:eastAsia="Times New Roman" w:hAnsi="Times New Roman" w:cs="Times New Roman"/>
          <w:color w:val="333F49"/>
          <w:sz w:val="28"/>
          <w:szCs w:val="28"/>
          <w:lang w:eastAsia="ru-RU"/>
        </w:rPr>
        <w:t xml:space="preserve"> ГТО было упоминание в произведении С. Маршака, написанном в 1937 году под названием «Рассказ о неизвестном герое». Его искали пожарные, милиция, и фотографы: « Знак ГТО на груди у него, больше не знают о нем ничего».</w:t>
      </w:r>
    </w:p>
    <w:p w:rsidR="00C871A2" w:rsidRPr="00C871A2" w:rsidRDefault="00C871A2" w:rsidP="00C871A2">
      <w:pPr>
        <w:shd w:val="clear" w:color="auto" w:fill="FFFFFF"/>
        <w:spacing w:after="0" w:line="240" w:lineRule="auto"/>
        <w:ind w:firstLine="708"/>
        <w:jc w:val="both"/>
        <w:textAlignment w:val="baseline"/>
        <w:rPr>
          <w:rFonts w:ascii="Times New Roman" w:eastAsia="Times New Roman" w:hAnsi="Times New Roman" w:cs="Times New Roman"/>
          <w:color w:val="333F49"/>
          <w:sz w:val="28"/>
          <w:szCs w:val="28"/>
          <w:lang w:eastAsia="ru-RU"/>
        </w:rPr>
      </w:pPr>
      <w:r w:rsidRPr="00C871A2">
        <w:rPr>
          <w:rFonts w:ascii="Times New Roman" w:eastAsia="Times New Roman" w:hAnsi="Times New Roman" w:cs="Times New Roman"/>
          <w:color w:val="333F49"/>
          <w:sz w:val="28"/>
          <w:szCs w:val="28"/>
          <w:lang w:eastAsia="ru-RU"/>
        </w:rPr>
        <w:t>Нормативы комплекса ГТО подвергались изменениям неоднократно. Одно из крупнейших изменений была внесено в 1972 году. Всё нормативов была уменьшено, теперь стали менее жесткими, зачёты сдавались выборочно. Первоначальные правила были актуальны для военного и послевоенного времени. Руководители советского государства Иосиф Сталин акцентировал важность программы ГТО. Население должно было выносить тягости военного времени и давать отпор врагам. Нужно было подтверждать умение преодолевать препятствия, стрелять из малокалиберной винтовки, хорошо плавать, делать марш-броски, соблюдать военную дисциплину. С наступлением мирного времени необходимость в таких нормативах отпала.</w:t>
      </w:r>
    </w:p>
    <w:p w:rsidR="00C871A2" w:rsidRPr="00C871A2" w:rsidRDefault="00C871A2" w:rsidP="00C871A2">
      <w:pPr>
        <w:shd w:val="clear" w:color="auto" w:fill="FFFFFF"/>
        <w:spacing w:after="0" w:line="240" w:lineRule="auto"/>
        <w:jc w:val="both"/>
        <w:textAlignment w:val="baseline"/>
        <w:rPr>
          <w:rFonts w:ascii="Times New Roman" w:eastAsia="Times New Roman" w:hAnsi="Times New Roman" w:cs="Times New Roman"/>
          <w:color w:val="333F49"/>
          <w:sz w:val="28"/>
          <w:szCs w:val="28"/>
          <w:lang w:eastAsia="ru-RU"/>
        </w:rPr>
      </w:pPr>
      <w:r w:rsidRPr="00C871A2">
        <w:rPr>
          <w:rFonts w:ascii="Times New Roman" w:eastAsia="Times New Roman" w:hAnsi="Times New Roman" w:cs="Times New Roman"/>
          <w:color w:val="333F49"/>
          <w:sz w:val="28"/>
          <w:szCs w:val="28"/>
          <w:lang w:eastAsia="ru-RU"/>
        </w:rPr>
        <w:t>С началом перестройки и развалом Советского Союза в 1991 году про систему ГТО забыли. Стали меньше уделять внимания физической подготовке.</w:t>
      </w:r>
    </w:p>
    <w:p w:rsidR="00C871A2" w:rsidRPr="00C871A2" w:rsidRDefault="00C871A2" w:rsidP="00C871A2">
      <w:pPr>
        <w:shd w:val="clear" w:color="auto" w:fill="FFFFFF"/>
        <w:spacing w:after="0" w:line="240" w:lineRule="auto"/>
        <w:jc w:val="center"/>
        <w:textAlignment w:val="baseline"/>
        <w:outlineLvl w:val="1"/>
        <w:rPr>
          <w:rFonts w:ascii="Times New Roman" w:eastAsia="Times New Roman" w:hAnsi="Times New Roman" w:cs="Times New Roman"/>
          <w:b/>
          <w:bCs/>
          <w:color w:val="333F49"/>
          <w:sz w:val="40"/>
          <w:szCs w:val="40"/>
          <w:lang w:eastAsia="ru-RU"/>
        </w:rPr>
      </w:pPr>
      <w:r w:rsidRPr="00C871A2">
        <w:rPr>
          <w:rFonts w:ascii="Times New Roman" w:eastAsia="Times New Roman" w:hAnsi="Times New Roman" w:cs="Times New Roman"/>
          <w:b/>
          <w:bCs/>
          <w:color w:val="333F49"/>
          <w:sz w:val="40"/>
          <w:szCs w:val="40"/>
          <w:lang w:eastAsia="ru-RU"/>
        </w:rPr>
        <w:t>Новая жизнь системы ГТО.</w:t>
      </w:r>
    </w:p>
    <w:p w:rsidR="00C871A2" w:rsidRPr="00C871A2" w:rsidRDefault="00C871A2" w:rsidP="00C871A2">
      <w:pPr>
        <w:shd w:val="clear" w:color="auto" w:fill="FFFFFF"/>
        <w:spacing w:after="0" w:line="240" w:lineRule="auto"/>
        <w:ind w:firstLine="708"/>
        <w:jc w:val="both"/>
        <w:textAlignment w:val="baseline"/>
        <w:rPr>
          <w:rFonts w:ascii="Times New Roman" w:eastAsia="Times New Roman" w:hAnsi="Times New Roman" w:cs="Times New Roman"/>
          <w:color w:val="333F49"/>
          <w:sz w:val="28"/>
          <w:szCs w:val="28"/>
          <w:lang w:eastAsia="ru-RU"/>
        </w:rPr>
      </w:pPr>
      <w:r w:rsidRPr="00C871A2">
        <w:rPr>
          <w:rFonts w:ascii="Times New Roman" w:eastAsia="Times New Roman" w:hAnsi="Times New Roman" w:cs="Times New Roman"/>
          <w:color w:val="333F49"/>
          <w:sz w:val="28"/>
          <w:szCs w:val="28"/>
          <w:lang w:eastAsia="ru-RU"/>
        </w:rPr>
        <w:t xml:space="preserve">Новое — это хорошо забытое старое. Прекрасные начинания не канули в Лету. В марте 2014 года Президент Российской Федерации подписал Указ о распространении системы на всей территории России. Было   решено максимально </w:t>
      </w:r>
      <w:proofErr w:type="gramStart"/>
      <w:r w:rsidRPr="00C871A2">
        <w:rPr>
          <w:rFonts w:ascii="Times New Roman" w:eastAsia="Times New Roman" w:hAnsi="Times New Roman" w:cs="Times New Roman"/>
          <w:color w:val="333F49"/>
          <w:sz w:val="28"/>
          <w:szCs w:val="28"/>
          <w:lang w:eastAsia="ru-RU"/>
        </w:rPr>
        <w:t>вовлечь</w:t>
      </w:r>
      <w:proofErr w:type="gramEnd"/>
      <w:r w:rsidRPr="00C871A2">
        <w:rPr>
          <w:rFonts w:ascii="Times New Roman" w:eastAsia="Times New Roman" w:hAnsi="Times New Roman" w:cs="Times New Roman"/>
          <w:color w:val="333F49"/>
          <w:sz w:val="28"/>
          <w:szCs w:val="28"/>
          <w:lang w:eastAsia="ru-RU"/>
        </w:rPr>
        <w:t xml:space="preserve"> в движение население всех возрастных групп.  Это стало вторым рождением комплекса ГТО. Чтобы повысить мотивацию было предложено ввести специальные бонусы для </w:t>
      </w:r>
      <w:proofErr w:type="gramStart"/>
      <w:r w:rsidRPr="00C871A2">
        <w:rPr>
          <w:rFonts w:ascii="Times New Roman" w:eastAsia="Times New Roman" w:hAnsi="Times New Roman" w:cs="Times New Roman"/>
          <w:color w:val="333F49"/>
          <w:sz w:val="28"/>
          <w:szCs w:val="28"/>
          <w:lang w:eastAsia="ru-RU"/>
        </w:rPr>
        <w:t>сдавших</w:t>
      </w:r>
      <w:proofErr w:type="gramEnd"/>
      <w:r w:rsidRPr="00C871A2">
        <w:rPr>
          <w:rFonts w:ascii="Times New Roman" w:eastAsia="Times New Roman" w:hAnsi="Times New Roman" w:cs="Times New Roman"/>
          <w:color w:val="333F49"/>
          <w:sz w:val="28"/>
          <w:szCs w:val="28"/>
          <w:lang w:eastAsia="ru-RU"/>
        </w:rPr>
        <w:t xml:space="preserve"> нормативы ГТО. Поступающим в вузы предлагается добавлять баллы к результатам ЕГЭ, а студентам и учащимся колледжей делать прибавку к стипендии. Для работающих граждан предусмотрены дополнительные дни отдыха.</w:t>
      </w:r>
    </w:p>
    <w:p w:rsidR="00C871A2" w:rsidRPr="00C871A2" w:rsidRDefault="00C871A2" w:rsidP="00C871A2">
      <w:pPr>
        <w:shd w:val="clear" w:color="auto" w:fill="FFFFFF"/>
        <w:spacing w:after="0" w:line="240" w:lineRule="auto"/>
        <w:jc w:val="both"/>
        <w:textAlignment w:val="baseline"/>
        <w:rPr>
          <w:rFonts w:ascii="Times New Roman" w:eastAsia="Times New Roman" w:hAnsi="Times New Roman" w:cs="Times New Roman"/>
          <w:color w:val="333F49"/>
          <w:sz w:val="28"/>
          <w:szCs w:val="28"/>
          <w:lang w:eastAsia="ru-RU"/>
        </w:rPr>
      </w:pPr>
      <w:r w:rsidRPr="00C871A2">
        <w:rPr>
          <w:rFonts w:ascii="Times New Roman" w:eastAsia="Times New Roman" w:hAnsi="Times New Roman" w:cs="Times New Roman"/>
          <w:color w:val="333F49"/>
          <w:sz w:val="28"/>
          <w:szCs w:val="28"/>
          <w:lang w:eastAsia="ru-RU"/>
        </w:rPr>
        <w:t>Внедрение системы ГТО играет важную роль в вовлечении в спортивные занятия широких масс населения, ставит определенные цели и задачи. Основные факторы:</w:t>
      </w:r>
    </w:p>
    <w:p w:rsidR="00C871A2" w:rsidRPr="00C871A2" w:rsidRDefault="00C871A2" w:rsidP="00C871A2">
      <w:pPr>
        <w:numPr>
          <w:ilvl w:val="0"/>
          <w:numId w:val="3"/>
        </w:numPr>
        <w:shd w:val="clear" w:color="auto" w:fill="FFFFFF"/>
        <w:spacing w:after="0" w:line="240" w:lineRule="auto"/>
        <w:ind w:left="480"/>
        <w:jc w:val="both"/>
        <w:textAlignment w:val="baseline"/>
        <w:rPr>
          <w:rFonts w:ascii="Times New Roman" w:eastAsia="Times New Roman" w:hAnsi="Times New Roman" w:cs="Times New Roman"/>
          <w:color w:val="333F49"/>
          <w:sz w:val="28"/>
          <w:szCs w:val="28"/>
          <w:lang w:eastAsia="ru-RU"/>
        </w:rPr>
      </w:pPr>
      <w:r w:rsidRPr="00C871A2">
        <w:rPr>
          <w:rFonts w:ascii="Times New Roman" w:eastAsia="Times New Roman" w:hAnsi="Times New Roman" w:cs="Times New Roman"/>
          <w:color w:val="333F49"/>
          <w:sz w:val="28"/>
          <w:szCs w:val="28"/>
          <w:lang w:eastAsia="ru-RU"/>
        </w:rPr>
        <w:t>Увеличение количественного состава людей, систематически занимающихся спортом систематически.</w:t>
      </w:r>
    </w:p>
    <w:p w:rsidR="00C871A2" w:rsidRPr="00C871A2" w:rsidRDefault="00C871A2" w:rsidP="00C871A2">
      <w:pPr>
        <w:numPr>
          <w:ilvl w:val="0"/>
          <w:numId w:val="3"/>
        </w:numPr>
        <w:shd w:val="clear" w:color="auto" w:fill="FFFFFF"/>
        <w:spacing w:after="0" w:line="240" w:lineRule="auto"/>
        <w:ind w:left="480"/>
        <w:jc w:val="both"/>
        <w:textAlignment w:val="baseline"/>
        <w:rPr>
          <w:rFonts w:ascii="Times New Roman" w:eastAsia="Times New Roman" w:hAnsi="Times New Roman" w:cs="Times New Roman"/>
          <w:color w:val="333F49"/>
          <w:sz w:val="28"/>
          <w:szCs w:val="28"/>
          <w:lang w:eastAsia="ru-RU"/>
        </w:rPr>
      </w:pPr>
      <w:r w:rsidRPr="00C871A2">
        <w:rPr>
          <w:rFonts w:ascii="Times New Roman" w:eastAsia="Times New Roman" w:hAnsi="Times New Roman" w:cs="Times New Roman"/>
          <w:color w:val="333F49"/>
          <w:sz w:val="28"/>
          <w:szCs w:val="28"/>
          <w:lang w:eastAsia="ru-RU"/>
        </w:rPr>
        <w:t>Улучшение состояния здоровья и повышение продолжительности жизни.</w:t>
      </w:r>
    </w:p>
    <w:p w:rsidR="00C871A2" w:rsidRPr="00C871A2" w:rsidRDefault="00C871A2" w:rsidP="00C871A2">
      <w:pPr>
        <w:numPr>
          <w:ilvl w:val="0"/>
          <w:numId w:val="3"/>
        </w:numPr>
        <w:shd w:val="clear" w:color="auto" w:fill="FFFFFF"/>
        <w:spacing w:after="0" w:line="240" w:lineRule="auto"/>
        <w:ind w:left="480"/>
        <w:jc w:val="both"/>
        <w:textAlignment w:val="baseline"/>
        <w:rPr>
          <w:rFonts w:ascii="Times New Roman" w:eastAsia="Times New Roman" w:hAnsi="Times New Roman" w:cs="Times New Roman"/>
          <w:color w:val="333F49"/>
          <w:sz w:val="28"/>
          <w:szCs w:val="28"/>
          <w:lang w:eastAsia="ru-RU"/>
        </w:rPr>
      </w:pPr>
      <w:r w:rsidRPr="00C871A2">
        <w:rPr>
          <w:rFonts w:ascii="Times New Roman" w:eastAsia="Times New Roman" w:hAnsi="Times New Roman" w:cs="Times New Roman"/>
          <w:color w:val="333F49"/>
          <w:sz w:val="28"/>
          <w:szCs w:val="28"/>
          <w:lang w:eastAsia="ru-RU"/>
        </w:rPr>
        <w:t>Пропаганда здорового образа жизни.</w:t>
      </w:r>
    </w:p>
    <w:p w:rsidR="00C871A2" w:rsidRPr="00C871A2" w:rsidRDefault="00C871A2" w:rsidP="00C871A2">
      <w:pPr>
        <w:numPr>
          <w:ilvl w:val="0"/>
          <w:numId w:val="3"/>
        </w:numPr>
        <w:shd w:val="clear" w:color="auto" w:fill="FFFFFF"/>
        <w:spacing w:after="0" w:line="240" w:lineRule="auto"/>
        <w:ind w:left="480"/>
        <w:jc w:val="both"/>
        <w:textAlignment w:val="baseline"/>
        <w:rPr>
          <w:rFonts w:ascii="Times New Roman" w:eastAsia="Times New Roman" w:hAnsi="Times New Roman" w:cs="Times New Roman"/>
          <w:color w:val="333F49"/>
          <w:sz w:val="28"/>
          <w:szCs w:val="28"/>
          <w:lang w:eastAsia="ru-RU"/>
        </w:rPr>
      </w:pPr>
      <w:r w:rsidRPr="00C871A2">
        <w:rPr>
          <w:rFonts w:ascii="Times New Roman" w:eastAsia="Times New Roman" w:hAnsi="Times New Roman" w:cs="Times New Roman"/>
          <w:color w:val="333F49"/>
          <w:sz w:val="28"/>
          <w:szCs w:val="28"/>
          <w:lang w:eastAsia="ru-RU"/>
        </w:rPr>
        <w:t>Модернизация образования в области физической культуры.</w:t>
      </w:r>
    </w:p>
    <w:p w:rsidR="00C871A2" w:rsidRPr="00C871A2" w:rsidRDefault="00C871A2" w:rsidP="00C871A2">
      <w:pPr>
        <w:numPr>
          <w:ilvl w:val="0"/>
          <w:numId w:val="3"/>
        </w:numPr>
        <w:shd w:val="clear" w:color="auto" w:fill="FFFFFF"/>
        <w:spacing w:after="0" w:line="240" w:lineRule="auto"/>
        <w:ind w:left="480"/>
        <w:jc w:val="both"/>
        <w:textAlignment w:val="baseline"/>
        <w:rPr>
          <w:rFonts w:ascii="Times New Roman" w:eastAsia="Times New Roman" w:hAnsi="Times New Roman" w:cs="Times New Roman"/>
          <w:color w:val="333F49"/>
          <w:sz w:val="28"/>
          <w:szCs w:val="28"/>
          <w:lang w:eastAsia="ru-RU"/>
        </w:rPr>
      </w:pPr>
      <w:r w:rsidRPr="00C871A2">
        <w:rPr>
          <w:rFonts w:ascii="Times New Roman" w:eastAsia="Times New Roman" w:hAnsi="Times New Roman" w:cs="Times New Roman"/>
          <w:color w:val="333F49"/>
          <w:sz w:val="28"/>
          <w:szCs w:val="28"/>
          <w:lang w:eastAsia="ru-RU"/>
        </w:rPr>
        <w:t>Улучшение досуга подрастающего поколения и молодежной аудитории.</w:t>
      </w:r>
    </w:p>
    <w:p w:rsidR="00C871A2" w:rsidRPr="00C871A2" w:rsidRDefault="00C871A2" w:rsidP="00C871A2">
      <w:pPr>
        <w:numPr>
          <w:ilvl w:val="0"/>
          <w:numId w:val="3"/>
        </w:numPr>
        <w:shd w:val="clear" w:color="auto" w:fill="FFFFFF"/>
        <w:spacing w:after="0" w:line="240" w:lineRule="auto"/>
        <w:ind w:left="480"/>
        <w:jc w:val="both"/>
        <w:textAlignment w:val="baseline"/>
        <w:rPr>
          <w:rFonts w:ascii="Times New Roman" w:eastAsia="Times New Roman" w:hAnsi="Times New Roman" w:cs="Times New Roman"/>
          <w:color w:val="333F49"/>
          <w:sz w:val="28"/>
          <w:szCs w:val="28"/>
          <w:lang w:eastAsia="ru-RU"/>
        </w:rPr>
      </w:pPr>
      <w:r w:rsidRPr="00C871A2">
        <w:rPr>
          <w:rFonts w:ascii="Times New Roman" w:eastAsia="Times New Roman" w:hAnsi="Times New Roman" w:cs="Times New Roman"/>
          <w:color w:val="333F49"/>
          <w:sz w:val="28"/>
          <w:szCs w:val="28"/>
          <w:lang w:eastAsia="ru-RU"/>
        </w:rPr>
        <w:t>Повышение знаний граждан России в области самозащиты, спортивного самоконтроля.</w:t>
      </w:r>
    </w:p>
    <w:p w:rsidR="00C871A2" w:rsidRPr="00C871A2" w:rsidRDefault="00C871A2" w:rsidP="00C871A2">
      <w:pPr>
        <w:numPr>
          <w:ilvl w:val="0"/>
          <w:numId w:val="3"/>
        </w:numPr>
        <w:shd w:val="clear" w:color="auto" w:fill="FFFFFF"/>
        <w:spacing w:after="0" w:line="240" w:lineRule="auto"/>
        <w:ind w:left="480"/>
        <w:jc w:val="both"/>
        <w:textAlignment w:val="baseline"/>
        <w:rPr>
          <w:rFonts w:ascii="Times New Roman" w:eastAsia="Times New Roman" w:hAnsi="Times New Roman" w:cs="Times New Roman"/>
          <w:color w:val="333F49"/>
          <w:sz w:val="28"/>
          <w:szCs w:val="28"/>
          <w:lang w:eastAsia="ru-RU"/>
        </w:rPr>
      </w:pPr>
      <w:r w:rsidRPr="00C871A2">
        <w:rPr>
          <w:rFonts w:ascii="Times New Roman" w:eastAsia="Times New Roman" w:hAnsi="Times New Roman" w:cs="Times New Roman"/>
          <w:color w:val="333F49"/>
          <w:sz w:val="28"/>
          <w:szCs w:val="28"/>
          <w:lang w:eastAsia="ru-RU"/>
        </w:rPr>
        <w:t>Создание комфортных условий для занятий спортом и физкультурой.</w:t>
      </w:r>
    </w:p>
    <w:p w:rsidR="00C871A2" w:rsidRPr="00C871A2" w:rsidRDefault="00C871A2" w:rsidP="00C871A2">
      <w:pPr>
        <w:numPr>
          <w:ilvl w:val="0"/>
          <w:numId w:val="3"/>
        </w:numPr>
        <w:shd w:val="clear" w:color="auto" w:fill="FFFFFF"/>
        <w:spacing w:after="0" w:line="240" w:lineRule="auto"/>
        <w:ind w:left="480"/>
        <w:jc w:val="both"/>
        <w:textAlignment w:val="baseline"/>
        <w:rPr>
          <w:rFonts w:ascii="Times New Roman" w:eastAsia="Times New Roman" w:hAnsi="Times New Roman" w:cs="Times New Roman"/>
          <w:color w:val="333F49"/>
          <w:sz w:val="28"/>
          <w:szCs w:val="28"/>
          <w:lang w:eastAsia="ru-RU"/>
        </w:rPr>
      </w:pPr>
      <w:r w:rsidRPr="00C871A2">
        <w:rPr>
          <w:rFonts w:ascii="Times New Roman" w:eastAsia="Times New Roman" w:hAnsi="Times New Roman" w:cs="Times New Roman"/>
          <w:color w:val="333F49"/>
          <w:sz w:val="28"/>
          <w:szCs w:val="28"/>
          <w:lang w:eastAsia="ru-RU"/>
        </w:rPr>
        <w:t>Всестороннее развитие личности, ориентированное на различные сферы общественной жизни.</w:t>
      </w:r>
    </w:p>
    <w:p w:rsidR="00C871A2" w:rsidRPr="00C871A2" w:rsidRDefault="00C871A2" w:rsidP="00C871A2">
      <w:pPr>
        <w:shd w:val="clear" w:color="auto" w:fill="FFFFFF"/>
        <w:spacing w:after="0" w:line="240" w:lineRule="auto"/>
        <w:ind w:firstLine="120"/>
        <w:jc w:val="both"/>
        <w:textAlignment w:val="baseline"/>
        <w:rPr>
          <w:rFonts w:ascii="Times New Roman" w:eastAsia="Times New Roman" w:hAnsi="Times New Roman" w:cs="Times New Roman"/>
          <w:color w:val="333F49"/>
          <w:sz w:val="28"/>
          <w:szCs w:val="28"/>
          <w:lang w:eastAsia="ru-RU"/>
        </w:rPr>
      </w:pPr>
      <w:r w:rsidRPr="00C871A2">
        <w:rPr>
          <w:rFonts w:ascii="Times New Roman" w:eastAsia="Times New Roman" w:hAnsi="Times New Roman" w:cs="Times New Roman"/>
          <w:color w:val="333F49"/>
          <w:sz w:val="28"/>
          <w:szCs w:val="28"/>
          <w:lang w:eastAsia="ru-RU"/>
        </w:rPr>
        <w:t>Обновлённая программа ГТО включает несколько разделов. Все здоровые граждане разделены на группы  в зависимости от возраста и половой принадлежности. В то же время чёткой возрастной границы для некоторых категорий нет. Получение значка ГТО возможно даже для пенсионеров, возраст которых старше 70 лет. Для этого нужно лишь здоровье и желание. Предлагаемые зачетные требования направлены на оценку физических способностей человека. Каждый желающий может протестировать себя в следующих видах спорта:</w:t>
      </w:r>
    </w:p>
    <w:p w:rsidR="00C871A2" w:rsidRPr="00C871A2" w:rsidRDefault="00C871A2" w:rsidP="00C871A2">
      <w:pPr>
        <w:numPr>
          <w:ilvl w:val="0"/>
          <w:numId w:val="4"/>
        </w:numPr>
        <w:shd w:val="clear" w:color="auto" w:fill="FFFFFF"/>
        <w:spacing w:after="0" w:line="240" w:lineRule="auto"/>
        <w:ind w:left="480"/>
        <w:jc w:val="both"/>
        <w:textAlignment w:val="baseline"/>
        <w:rPr>
          <w:rFonts w:ascii="Times New Roman" w:eastAsia="Times New Roman" w:hAnsi="Times New Roman" w:cs="Times New Roman"/>
          <w:color w:val="333F49"/>
          <w:sz w:val="28"/>
          <w:szCs w:val="28"/>
          <w:lang w:eastAsia="ru-RU"/>
        </w:rPr>
      </w:pPr>
      <w:r w:rsidRPr="00C871A2">
        <w:rPr>
          <w:rFonts w:ascii="Times New Roman" w:eastAsia="Times New Roman" w:hAnsi="Times New Roman" w:cs="Times New Roman"/>
          <w:color w:val="333F49"/>
          <w:sz w:val="28"/>
          <w:szCs w:val="28"/>
          <w:lang w:eastAsia="ru-RU"/>
        </w:rPr>
        <w:t>спринтерский бег;</w:t>
      </w:r>
    </w:p>
    <w:p w:rsidR="00C871A2" w:rsidRPr="00C871A2" w:rsidRDefault="00C871A2" w:rsidP="00C871A2">
      <w:pPr>
        <w:numPr>
          <w:ilvl w:val="0"/>
          <w:numId w:val="4"/>
        </w:numPr>
        <w:shd w:val="clear" w:color="auto" w:fill="FFFFFF"/>
        <w:spacing w:after="0" w:line="240" w:lineRule="auto"/>
        <w:ind w:left="480"/>
        <w:jc w:val="both"/>
        <w:textAlignment w:val="baseline"/>
        <w:rPr>
          <w:rFonts w:ascii="Times New Roman" w:eastAsia="Times New Roman" w:hAnsi="Times New Roman" w:cs="Times New Roman"/>
          <w:color w:val="333F49"/>
          <w:sz w:val="28"/>
          <w:szCs w:val="28"/>
          <w:lang w:eastAsia="ru-RU"/>
        </w:rPr>
      </w:pPr>
      <w:r w:rsidRPr="00C871A2">
        <w:rPr>
          <w:rFonts w:ascii="Times New Roman" w:eastAsia="Times New Roman" w:hAnsi="Times New Roman" w:cs="Times New Roman"/>
          <w:color w:val="333F49"/>
          <w:sz w:val="28"/>
          <w:szCs w:val="28"/>
          <w:lang w:eastAsia="ru-RU"/>
        </w:rPr>
        <w:t>кросс на длинные и средние дистанции;</w:t>
      </w:r>
    </w:p>
    <w:p w:rsidR="00C871A2" w:rsidRPr="00C871A2" w:rsidRDefault="00C871A2" w:rsidP="00C871A2">
      <w:pPr>
        <w:numPr>
          <w:ilvl w:val="0"/>
          <w:numId w:val="4"/>
        </w:numPr>
        <w:shd w:val="clear" w:color="auto" w:fill="FFFFFF"/>
        <w:spacing w:after="0" w:line="240" w:lineRule="auto"/>
        <w:ind w:left="480"/>
        <w:jc w:val="both"/>
        <w:textAlignment w:val="baseline"/>
        <w:rPr>
          <w:rFonts w:ascii="Times New Roman" w:eastAsia="Times New Roman" w:hAnsi="Times New Roman" w:cs="Times New Roman"/>
          <w:color w:val="333F49"/>
          <w:sz w:val="28"/>
          <w:szCs w:val="28"/>
          <w:lang w:eastAsia="ru-RU"/>
        </w:rPr>
      </w:pPr>
      <w:r w:rsidRPr="00C871A2">
        <w:rPr>
          <w:rFonts w:ascii="Times New Roman" w:eastAsia="Times New Roman" w:hAnsi="Times New Roman" w:cs="Times New Roman"/>
          <w:color w:val="333F49"/>
          <w:sz w:val="28"/>
          <w:szCs w:val="28"/>
          <w:lang w:eastAsia="ru-RU"/>
        </w:rPr>
        <w:t>прыжки;</w:t>
      </w:r>
    </w:p>
    <w:p w:rsidR="00C871A2" w:rsidRPr="00C871A2" w:rsidRDefault="00C871A2" w:rsidP="00C871A2">
      <w:pPr>
        <w:numPr>
          <w:ilvl w:val="0"/>
          <w:numId w:val="4"/>
        </w:numPr>
        <w:shd w:val="clear" w:color="auto" w:fill="FFFFFF"/>
        <w:spacing w:after="0" w:line="240" w:lineRule="auto"/>
        <w:ind w:left="480"/>
        <w:jc w:val="both"/>
        <w:textAlignment w:val="baseline"/>
        <w:rPr>
          <w:rFonts w:ascii="Times New Roman" w:eastAsia="Times New Roman" w:hAnsi="Times New Roman" w:cs="Times New Roman"/>
          <w:color w:val="333F49"/>
          <w:sz w:val="28"/>
          <w:szCs w:val="28"/>
          <w:lang w:eastAsia="ru-RU"/>
        </w:rPr>
      </w:pPr>
      <w:r w:rsidRPr="00C871A2">
        <w:rPr>
          <w:rFonts w:ascii="Times New Roman" w:eastAsia="Times New Roman" w:hAnsi="Times New Roman" w:cs="Times New Roman"/>
          <w:color w:val="333F49"/>
          <w:sz w:val="28"/>
          <w:szCs w:val="28"/>
          <w:lang w:eastAsia="ru-RU"/>
        </w:rPr>
        <w:t>подтягивания или отжимания;</w:t>
      </w:r>
    </w:p>
    <w:p w:rsidR="00C871A2" w:rsidRPr="00C871A2" w:rsidRDefault="00C871A2" w:rsidP="00C871A2">
      <w:pPr>
        <w:numPr>
          <w:ilvl w:val="0"/>
          <w:numId w:val="4"/>
        </w:numPr>
        <w:shd w:val="clear" w:color="auto" w:fill="FFFFFF"/>
        <w:spacing w:after="0" w:line="240" w:lineRule="auto"/>
        <w:ind w:left="480"/>
        <w:jc w:val="both"/>
        <w:textAlignment w:val="baseline"/>
        <w:rPr>
          <w:rFonts w:ascii="Times New Roman" w:eastAsia="Times New Roman" w:hAnsi="Times New Roman" w:cs="Times New Roman"/>
          <w:color w:val="333F49"/>
          <w:sz w:val="28"/>
          <w:szCs w:val="28"/>
          <w:lang w:eastAsia="ru-RU"/>
        </w:rPr>
      </w:pPr>
      <w:r w:rsidRPr="00C871A2">
        <w:rPr>
          <w:rFonts w:ascii="Times New Roman" w:eastAsia="Times New Roman" w:hAnsi="Times New Roman" w:cs="Times New Roman"/>
          <w:color w:val="333F49"/>
          <w:sz w:val="28"/>
          <w:szCs w:val="28"/>
          <w:lang w:eastAsia="ru-RU"/>
        </w:rPr>
        <w:t>плавание;</w:t>
      </w:r>
    </w:p>
    <w:p w:rsidR="00C871A2" w:rsidRPr="00C871A2" w:rsidRDefault="00C871A2" w:rsidP="00C871A2">
      <w:pPr>
        <w:numPr>
          <w:ilvl w:val="0"/>
          <w:numId w:val="4"/>
        </w:numPr>
        <w:shd w:val="clear" w:color="auto" w:fill="FFFFFF"/>
        <w:spacing w:after="0" w:line="240" w:lineRule="auto"/>
        <w:ind w:left="480"/>
        <w:jc w:val="both"/>
        <w:textAlignment w:val="baseline"/>
        <w:rPr>
          <w:rFonts w:ascii="Times New Roman" w:eastAsia="Times New Roman" w:hAnsi="Times New Roman" w:cs="Times New Roman"/>
          <w:color w:val="333F49"/>
          <w:sz w:val="28"/>
          <w:szCs w:val="28"/>
          <w:lang w:eastAsia="ru-RU"/>
        </w:rPr>
      </w:pPr>
      <w:r w:rsidRPr="00C871A2">
        <w:rPr>
          <w:rFonts w:ascii="Times New Roman" w:eastAsia="Times New Roman" w:hAnsi="Times New Roman" w:cs="Times New Roman"/>
          <w:color w:val="333F49"/>
          <w:sz w:val="28"/>
          <w:szCs w:val="28"/>
          <w:lang w:eastAsia="ru-RU"/>
        </w:rPr>
        <w:t>лыжные гонки.</w:t>
      </w:r>
    </w:p>
    <w:p w:rsidR="00C871A2" w:rsidRPr="00C871A2" w:rsidRDefault="00C871A2" w:rsidP="00C871A2">
      <w:pPr>
        <w:shd w:val="clear" w:color="auto" w:fill="FFFFFF"/>
        <w:spacing w:after="0" w:line="240" w:lineRule="auto"/>
        <w:ind w:firstLine="120"/>
        <w:jc w:val="both"/>
        <w:textAlignment w:val="baseline"/>
        <w:rPr>
          <w:rFonts w:ascii="Times New Roman" w:eastAsia="Times New Roman" w:hAnsi="Times New Roman" w:cs="Times New Roman"/>
          <w:color w:val="333F49"/>
          <w:sz w:val="28"/>
          <w:szCs w:val="28"/>
          <w:lang w:eastAsia="ru-RU"/>
        </w:rPr>
      </w:pPr>
      <w:r w:rsidRPr="00C871A2">
        <w:rPr>
          <w:rFonts w:ascii="Times New Roman" w:eastAsia="Times New Roman" w:hAnsi="Times New Roman" w:cs="Times New Roman"/>
          <w:color w:val="333F49"/>
          <w:sz w:val="28"/>
          <w:szCs w:val="28"/>
          <w:lang w:eastAsia="ru-RU"/>
        </w:rPr>
        <w:t>В каждом виде установлен свой норматив. Он требует определенной физической подготовки. Нормы немного отличаются от советских стандартов. Но ведь и цель современного комплекса ГТО совершенно другая: оно возродилось для оздоровления нации. Одновременно движение играет развлекательную роль.</w:t>
      </w:r>
    </w:p>
    <w:p w:rsidR="00C871A2" w:rsidRDefault="00C871A2" w:rsidP="00C871A2">
      <w:pPr>
        <w:shd w:val="clear" w:color="auto" w:fill="FFFFFF"/>
        <w:spacing w:after="0" w:line="240" w:lineRule="auto"/>
        <w:jc w:val="center"/>
        <w:textAlignment w:val="baseline"/>
        <w:outlineLvl w:val="1"/>
        <w:rPr>
          <w:rFonts w:ascii="Times New Roman" w:eastAsia="Times New Roman" w:hAnsi="Times New Roman" w:cs="Times New Roman"/>
          <w:b/>
          <w:bCs/>
          <w:color w:val="333F49"/>
          <w:sz w:val="40"/>
          <w:szCs w:val="40"/>
          <w:lang w:eastAsia="ru-RU"/>
        </w:rPr>
      </w:pPr>
      <w:r w:rsidRPr="00C871A2">
        <w:rPr>
          <w:rFonts w:ascii="Times New Roman" w:eastAsia="Times New Roman" w:hAnsi="Times New Roman" w:cs="Times New Roman"/>
          <w:b/>
          <w:bCs/>
          <w:color w:val="333F49"/>
          <w:sz w:val="40"/>
          <w:szCs w:val="40"/>
          <w:lang w:eastAsia="ru-RU"/>
        </w:rPr>
        <w:t>Заключение</w:t>
      </w:r>
    </w:p>
    <w:p w:rsidR="00C871A2" w:rsidRPr="00C871A2" w:rsidRDefault="00C871A2" w:rsidP="00C871A2">
      <w:pPr>
        <w:shd w:val="clear" w:color="auto" w:fill="FFFFFF"/>
        <w:spacing w:after="0" w:line="240" w:lineRule="auto"/>
        <w:jc w:val="center"/>
        <w:textAlignment w:val="baseline"/>
        <w:outlineLvl w:val="1"/>
        <w:rPr>
          <w:rFonts w:ascii="Times New Roman" w:eastAsia="Times New Roman" w:hAnsi="Times New Roman" w:cs="Times New Roman"/>
          <w:b/>
          <w:bCs/>
          <w:color w:val="333F49"/>
          <w:sz w:val="40"/>
          <w:szCs w:val="40"/>
          <w:lang w:eastAsia="ru-RU"/>
        </w:rPr>
      </w:pPr>
    </w:p>
    <w:p w:rsidR="00C871A2" w:rsidRPr="00C871A2" w:rsidRDefault="00C871A2" w:rsidP="00C871A2">
      <w:pPr>
        <w:shd w:val="clear" w:color="auto" w:fill="FFFFFF"/>
        <w:spacing w:after="0" w:line="240" w:lineRule="auto"/>
        <w:ind w:firstLine="708"/>
        <w:jc w:val="both"/>
        <w:textAlignment w:val="baseline"/>
        <w:rPr>
          <w:rFonts w:ascii="Times New Roman" w:eastAsia="Times New Roman" w:hAnsi="Times New Roman" w:cs="Times New Roman"/>
          <w:color w:val="333F49"/>
          <w:sz w:val="28"/>
          <w:szCs w:val="28"/>
          <w:lang w:eastAsia="ru-RU"/>
        </w:rPr>
      </w:pPr>
      <w:r w:rsidRPr="00C871A2">
        <w:rPr>
          <w:rFonts w:ascii="Times New Roman" w:eastAsia="Times New Roman" w:hAnsi="Times New Roman" w:cs="Times New Roman"/>
          <w:color w:val="333F49"/>
          <w:sz w:val="28"/>
          <w:szCs w:val="28"/>
          <w:lang w:eastAsia="ru-RU"/>
        </w:rPr>
        <w:t>Две основные задачи комплекса ГТ</w:t>
      </w:r>
      <w:proofErr w:type="gramStart"/>
      <w:r w:rsidRPr="00C871A2">
        <w:rPr>
          <w:rFonts w:ascii="Times New Roman" w:eastAsia="Times New Roman" w:hAnsi="Times New Roman" w:cs="Times New Roman"/>
          <w:color w:val="333F49"/>
          <w:sz w:val="28"/>
          <w:szCs w:val="28"/>
          <w:lang w:eastAsia="ru-RU"/>
        </w:rPr>
        <w:t>О-</w:t>
      </w:r>
      <w:proofErr w:type="gramEnd"/>
      <w:r w:rsidRPr="00C871A2">
        <w:rPr>
          <w:rFonts w:ascii="Times New Roman" w:eastAsia="Times New Roman" w:hAnsi="Times New Roman" w:cs="Times New Roman"/>
          <w:color w:val="333F49"/>
          <w:sz w:val="28"/>
          <w:szCs w:val="28"/>
          <w:lang w:eastAsia="ru-RU"/>
        </w:rPr>
        <w:t xml:space="preserve"> это повышение среднего уровня здоровья людей и созданию здоровой прослойки среди населения, которая готова в любой момент принять оборону. В Советском Союзе была проработана чёткая система нормативов, в то же время создавала дух </w:t>
      </w:r>
      <w:proofErr w:type="spellStart"/>
      <w:r w:rsidRPr="00C871A2">
        <w:rPr>
          <w:rFonts w:ascii="Times New Roman" w:eastAsia="Times New Roman" w:hAnsi="Times New Roman" w:cs="Times New Roman"/>
          <w:color w:val="333F49"/>
          <w:sz w:val="28"/>
          <w:szCs w:val="28"/>
          <w:lang w:eastAsia="ru-RU"/>
        </w:rPr>
        <w:t>соревновательности</w:t>
      </w:r>
      <w:proofErr w:type="spellEnd"/>
      <w:r w:rsidRPr="00C871A2">
        <w:rPr>
          <w:rFonts w:ascii="Times New Roman" w:eastAsia="Times New Roman" w:hAnsi="Times New Roman" w:cs="Times New Roman"/>
          <w:color w:val="333F49"/>
          <w:sz w:val="28"/>
          <w:szCs w:val="28"/>
          <w:lang w:eastAsia="ru-RU"/>
        </w:rPr>
        <w:t>. Молодые люди, подростки и дети  стремились к тому, чтобы превзойти результаты соперников и выполнить установленные нормативы. Данная система была мощной мотивацией для начала занятий спортом. При подготовке к сдаче норм ГТО человек чувствовал ответственность за конечный результат, что давало стимул для усердных тренировок. При этом развиваются все группы мышц, повышается выносливость, координация движений, умение рассчитывать свои силы. Современная система ГТО является продолжением добрых хороших традиций, начало которым было положено в СССР.</w:t>
      </w:r>
    </w:p>
    <w:p w:rsidR="005E08FB" w:rsidRPr="00C871A2" w:rsidRDefault="005E08FB" w:rsidP="00C871A2">
      <w:pPr>
        <w:spacing w:after="0"/>
        <w:jc w:val="both"/>
        <w:rPr>
          <w:rFonts w:ascii="Times New Roman" w:hAnsi="Times New Roman" w:cs="Times New Roman"/>
          <w:sz w:val="28"/>
          <w:szCs w:val="28"/>
        </w:rPr>
      </w:pPr>
    </w:p>
    <w:p w:rsidR="005E08FB" w:rsidRDefault="005E08FB" w:rsidP="00C871A2">
      <w:pPr>
        <w:spacing w:after="0"/>
        <w:jc w:val="center"/>
      </w:pPr>
    </w:p>
    <w:p w:rsidR="005E08FB" w:rsidRPr="005E08FB" w:rsidRDefault="00C871A2" w:rsidP="005E08FB">
      <w:pPr>
        <w:jc w:val="center"/>
        <w:rPr>
          <w:rFonts w:ascii="Times New Roman" w:hAnsi="Times New Roman" w:cs="Times New Roman"/>
          <w:sz w:val="44"/>
          <w:szCs w:val="44"/>
        </w:rPr>
      </w:pPr>
      <w:r>
        <w:rPr>
          <w:noProof/>
          <w:lang w:eastAsia="ru-RU"/>
        </w:rPr>
        <w:drawing>
          <wp:inline distT="0" distB="0" distL="0" distR="0">
            <wp:extent cx="6645910" cy="4262728"/>
            <wp:effectExtent l="19050" t="0" r="2540" b="0"/>
            <wp:docPr id="14" name="Рисунок 14" descr="История Г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История ГТО"/>
                    <pic:cNvPicPr>
                      <a:picLocks noChangeAspect="1" noChangeArrowheads="1"/>
                    </pic:cNvPicPr>
                  </pic:nvPicPr>
                  <pic:blipFill>
                    <a:blip r:embed="rId8" cstate="print"/>
                    <a:srcRect/>
                    <a:stretch>
                      <a:fillRect/>
                    </a:stretch>
                  </pic:blipFill>
                  <pic:spPr bwMode="auto">
                    <a:xfrm>
                      <a:off x="0" y="0"/>
                      <a:ext cx="6645910" cy="4262728"/>
                    </a:xfrm>
                    <a:prstGeom prst="rect">
                      <a:avLst/>
                    </a:prstGeom>
                    <a:noFill/>
                    <a:ln w="9525">
                      <a:noFill/>
                      <a:miter lim="800000"/>
                      <a:headEnd/>
                      <a:tailEnd/>
                    </a:ln>
                  </pic:spPr>
                </pic:pic>
              </a:graphicData>
            </a:graphic>
          </wp:inline>
        </w:drawing>
      </w:r>
    </w:p>
    <w:sectPr w:rsidR="005E08FB" w:rsidRPr="005E08FB" w:rsidSect="005E08FB">
      <w:pgSz w:w="11906" w:h="16838"/>
      <w:pgMar w:top="720" w:right="720" w:bottom="720" w:left="720" w:header="708" w:footer="708" w:gutter="0"/>
      <w:pgBorders w:offsetFrom="page">
        <w:top w:val="thinThickThinLargeGap" w:sz="24" w:space="24" w:color="auto"/>
        <w:left w:val="thinThickThinLargeGap" w:sz="24" w:space="24" w:color="auto"/>
        <w:bottom w:val="thinThickThinLargeGap" w:sz="24" w:space="24" w:color="auto"/>
        <w:right w:val="thinThickThinLarge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A10AD"/>
    <w:multiLevelType w:val="multilevel"/>
    <w:tmpl w:val="40F086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26955F0"/>
    <w:multiLevelType w:val="multilevel"/>
    <w:tmpl w:val="2BA83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5D77190"/>
    <w:multiLevelType w:val="multilevel"/>
    <w:tmpl w:val="E9C0E7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BA718F2"/>
    <w:multiLevelType w:val="multilevel"/>
    <w:tmpl w:val="84D688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savePreviewPicture/>
  <w:compat/>
  <w:rsids>
    <w:rsidRoot w:val="005E08FB"/>
    <w:rsid w:val="005E08FB"/>
    <w:rsid w:val="006E0D5D"/>
    <w:rsid w:val="00C871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D5D"/>
  </w:style>
  <w:style w:type="paragraph" w:styleId="2">
    <w:name w:val="heading 2"/>
    <w:basedOn w:val="a"/>
    <w:link w:val="20"/>
    <w:uiPriority w:val="9"/>
    <w:qFormat/>
    <w:rsid w:val="00C871A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E08F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E08FB"/>
    <w:rPr>
      <w:rFonts w:ascii="Tahoma" w:hAnsi="Tahoma" w:cs="Tahoma"/>
      <w:sz w:val="16"/>
      <w:szCs w:val="16"/>
    </w:rPr>
  </w:style>
  <w:style w:type="character" w:customStyle="1" w:styleId="20">
    <w:name w:val="Заголовок 2 Знак"/>
    <w:basedOn w:val="a0"/>
    <w:link w:val="2"/>
    <w:uiPriority w:val="9"/>
    <w:rsid w:val="00C871A2"/>
    <w:rPr>
      <w:rFonts w:ascii="Times New Roman" w:eastAsia="Times New Roman" w:hAnsi="Times New Roman" w:cs="Times New Roman"/>
      <w:b/>
      <w:bCs/>
      <w:sz w:val="36"/>
      <w:szCs w:val="36"/>
      <w:lang w:eastAsia="ru-RU"/>
    </w:rPr>
  </w:style>
  <w:style w:type="paragraph" w:styleId="a5">
    <w:name w:val="Normal (Web)"/>
    <w:basedOn w:val="a"/>
    <w:uiPriority w:val="99"/>
    <w:semiHidden/>
    <w:unhideWhenUsed/>
    <w:rsid w:val="00C871A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27033979">
      <w:bodyDiv w:val="1"/>
      <w:marLeft w:val="0"/>
      <w:marRight w:val="0"/>
      <w:marTop w:val="0"/>
      <w:marBottom w:val="0"/>
      <w:divBdr>
        <w:top w:val="none" w:sz="0" w:space="0" w:color="auto"/>
        <w:left w:val="none" w:sz="0" w:space="0" w:color="auto"/>
        <w:bottom w:val="none" w:sz="0" w:space="0" w:color="auto"/>
        <w:right w:val="none" w:sz="0" w:space="0" w:color="auto"/>
      </w:divBdr>
    </w:div>
    <w:div w:id="306325693">
      <w:bodyDiv w:val="1"/>
      <w:marLeft w:val="0"/>
      <w:marRight w:val="0"/>
      <w:marTop w:val="0"/>
      <w:marBottom w:val="0"/>
      <w:divBdr>
        <w:top w:val="none" w:sz="0" w:space="0" w:color="auto"/>
        <w:left w:val="none" w:sz="0" w:space="0" w:color="auto"/>
        <w:bottom w:val="none" w:sz="0" w:space="0" w:color="auto"/>
        <w:right w:val="none" w:sz="0" w:space="0" w:color="auto"/>
      </w:divBdr>
    </w:div>
    <w:div w:id="711226373">
      <w:bodyDiv w:val="1"/>
      <w:marLeft w:val="0"/>
      <w:marRight w:val="0"/>
      <w:marTop w:val="0"/>
      <w:marBottom w:val="0"/>
      <w:divBdr>
        <w:top w:val="none" w:sz="0" w:space="0" w:color="auto"/>
        <w:left w:val="none" w:sz="0" w:space="0" w:color="auto"/>
        <w:bottom w:val="none" w:sz="0" w:space="0" w:color="auto"/>
        <w:right w:val="none" w:sz="0" w:space="0" w:color="auto"/>
      </w:divBdr>
    </w:div>
    <w:div w:id="758477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D29CCF-CA1B-42C1-843E-C4C9D87BA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1102</Words>
  <Characters>6287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2021-11-18T16:11:00Z</dcterms:created>
  <dcterms:modified xsi:type="dcterms:W3CDTF">2021-11-18T16:28:00Z</dcterms:modified>
</cp:coreProperties>
</file>